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4C" w:rsidRDefault="00632B4C" w:rsidP="00A712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</w:rPr>
      </w:pP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giới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thiệu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proofErr w:type="gram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Cai</w:t>
      </w:r>
      <w:proofErr w:type="spellEnd"/>
      <w:proofErr w:type="gram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)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lần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thứ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25,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>năm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212529"/>
          <w:kern w:val="36"/>
        </w:rPr>
        <w:t xml:space="preserve"> 2025</w:t>
      </w:r>
    </w:p>
    <w:p w:rsidR="00A712D0" w:rsidRPr="00632B4C" w:rsidRDefault="00A712D0" w:rsidP="00A712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</w:rPr>
      </w:pPr>
    </w:p>
    <w:p w:rsid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Trong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2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ngày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20 - 21/8,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thành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phố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Côn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Minh,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Vân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Nam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thành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phố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Châu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Chiết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Giang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),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tâm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Xúc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tiến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đầu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tư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hỗ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trợ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tổ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chức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giới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thiệu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thông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tin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lần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thứ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25, </w:t>
      </w:r>
      <w:proofErr w:type="spellStart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>năm</w:t>
      </w:r>
      <w:proofErr w:type="spellEnd"/>
      <w:r w:rsidRPr="00632B4C">
        <w:rPr>
          <w:rFonts w:ascii="Times New Roman" w:eastAsia="Times New Roman" w:hAnsi="Times New Roman" w:cs="Times New Roman"/>
          <w:b/>
          <w:bCs/>
          <w:color w:val="000000"/>
        </w:rPr>
        <w:t xml:space="preserve"> 2025.</w:t>
      </w:r>
    </w:p>
    <w:p w:rsidR="00A712D0" w:rsidRPr="00632B4C" w:rsidRDefault="00A712D0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D1195" w:rsidRPr="00F5670F" w:rsidRDefault="00632B4C" w:rsidP="00A71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</w:rPr>
      </w:pPr>
      <w:r w:rsidRPr="00F5670F">
        <w:rPr>
          <w:rFonts w:ascii="Times New Roman" w:eastAsia="Times New Roman" w:hAnsi="Times New Roman" w:cs="Times New Roman"/>
          <w:noProof/>
          <w:color w:val="343A40"/>
        </w:rPr>
        <w:drawing>
          <wp:inline distT="0" distB="0" distL="0" distR="0" wp14:anchorId="67952F32" wp14:editId="6140890C">
            <wp:extent cx="4142792" cy="3236473"/>
            <wp:effectExtent l="0" t="0" r="0" b="2540"/>
            <wp:docPr id="6" name="Picture 6" descr="hoi-nghi-8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943" descr="hoi-nghi-88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36" cy="32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B4C" w:rsidRPr="00632B4C" w:rsidRDefault="00632B4C" w:rsidP="00A71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Quang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cảnh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thành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phố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Côn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Minh,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Vân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 (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).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Tham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dự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lãnh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đạo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sở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đơn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liên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của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Nam),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gồm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: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Tài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chính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Ngoại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vụ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Văn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phòng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UBND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tâm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Xúc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tiến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đầu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tư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hỗ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Dự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lãnh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đạo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cơ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đơn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chức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năng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phía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Dự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còn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hơn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60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của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2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nước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F5670F" w:rsidRDefault="00632B4C" w:rsidP="00A71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</w:rPr>
      </w:pPr>
      <w:r w:rsidRPr="00F5670F">
        <w:rPr>
          <w:rFonts w:ascii="Times New Roman" w:eastAsia="Times New Roman" w:hAnsi="Times New Roman" w:cs="Times New Roman"/>
          <w:noProof/>
          <w:color w:val="343A40"/>
        </w:rPr>
        <w:drawing>
          <wp:inline distT="0" distB="0" distL="0" distR="0" wp14:anchorId="03D6832E" wp14:editId="57732BD0">
            <wp:extent cx="4254759" cy="2062064"/>
            <wp:effectExtent l="0" t="0" r="0" b="0"/>
            <wp:docPr id="5" name="Picture 5" descr="hang-chau-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923" descr="hang-chau-5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31" cy="206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B4C" w:rsidRPr="00632B4C" w:rsidRDefault="00632B4C" w:rsidP="00A71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Quang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cảnh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thành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phố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Châu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Chiết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đồng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chí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Nguyễn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Cường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Giám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Sở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Tài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chính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Nam)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tin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về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)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lần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thứ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25,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2025.</w:t>
      </w:r>
    </w:p>
    <w:p w:rsidR="00632B4C" w:rsidRPr="00632B4C" w:rsidRDefault="00632B4C" w:rsidP="00F56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</w:rPr>
      </w:pPr>
      <w:r w:rsidRPr="00632B4C">
        <w:rPr>
          <w:rFonts w:ascii="Times New Roman" w:eastAsia="Times New Roman" w:hAnsi="Times New Roman" w:cs="Times New Roman"/>
          <w:color w:val="343A40"/>
        </w:rPr>
        <w:t xml:space="preserve">Theo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nay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chủ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đề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“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proofErr w:type="gram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Vân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 </w:t>
      </w:r>
      <w:r w:rsidRPr="00632B4C">
        <w:rPr>
          <w:rFonts w:ascii="Times New Roman" w:eastAsia="Times New Roman" w:hAnsi="Times New Roman" w:cs="Times New Roman"/>
          <w:color w:val="343A40"/>
        </w:rPr>
        <w:noBreakHyphen/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nối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Phát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triển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”,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diễn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ra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trong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6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ngày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(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từ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19 - 24/11/2025),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tâm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triển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lãm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Kim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Thành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phường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lastRenderedPageBreak/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mô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500 - 550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tiêu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chuẩn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với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tích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triển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lãm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khoảng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4.000 m</w:t>
      </w:r>
      <w:r w:rsidRPr="00632B4C">
        <w:rPr>
          <w:rFonts w:ascii="Times New Roman" w:eastAsia="Times New Roman" w:hAnsi="Times New Roman" w:cs="Times New Roman"/>
          <w:color w:val="343A40"/>
          <w:vertAlign w:val="superscript"/>
        </w:rPr>
        <w:t>2</w:t>
      </w:r>
      <w:r w:rsidRPr="00F5670F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bao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gồm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khu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triển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lãm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đặc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biệt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trong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nhà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tiền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chế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khu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vực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triển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lãm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ô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tô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ẩm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F5670F">
        <w:rPr>
          <w:rFonts w:ascii="Times New Roman" w:eastAsia="Times New Roman" w:hAnsi="Times New Roman" w:cs="Times New Roman"/>
          <w:color w:val="343A40"/>
        </w:rPr>
        <w:t>thực</w:t>
      </w:r>
      <w:proofErr w:type="spellEnd"/>
      <w:r w:rsidRPr="00F5670F">
        <w:rPr>
          <w:rFonts w:ascii="Times New Roman" w:eastAsia="Times New Roman" w:hAnsi="Times New Roman" w:cs="Times New Roman"/>
          <w:color w:val="343A40"/>
        </w:rPr>
        <w:t>.</w:t>
      </w:r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Đối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tượng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tham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gồm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tổ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chức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trong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nước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ngành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nước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thứ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mặt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trưng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bày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gồm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: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lâm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thủy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hải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sản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máy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móc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thiết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nguyên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vật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liệu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hóa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chất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vật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liệu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xây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dựng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tử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lạnh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đồ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dụng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may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mặc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giày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dép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tiêu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dùng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;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đồ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gỗ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dụng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đồ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thủ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mỹ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nghệ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ưu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trưng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bày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sản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phẩm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có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hiệu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đáp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ứng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điều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xuất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nhập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khẩu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xúc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tiến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đầu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tư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du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hỗ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phí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thủ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tục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báo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hải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y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động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vật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thực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vật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phí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sử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dụng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trình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cấu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hạ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tầng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trình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vụ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ích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công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cộng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trong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vực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cửa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khẩu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Điểm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mới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nay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trình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Megalive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giới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thiệu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quảng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bá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bán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sản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phẩm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trực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tiếp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sự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Bên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lề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phối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hợp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tổ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chức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giới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thiệu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cơ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chính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sách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xuất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nhập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khẩu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hợp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vụ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logistics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bày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tỏ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mong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muốn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tham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để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nối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tiêu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thụ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sản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phẩm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đồng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thời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mở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rộng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cơ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lưu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tìm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kiếm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đối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mới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632B4C" w:rsidRPr="00632B4C" w:rsidRDefault="00632B4C" w:rsidP="00A712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Cũng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đơn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vị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liên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của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proofErr w:type="gram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giải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đáp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những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thắc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mắc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của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về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</w:p>
    <w:p w:rsidR="00632B4C" w:rsidRPr="00632B4C" w:rsidRDefault="00632B4C" w:rsidP="00A712D0">
      <w:pPr>
        <w:shd w:val="clear" w:color="auto" w:fill="FFF3C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43A40"/>
        </w:rPr>
      </w:pP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Hội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chợ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Việt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-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được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tổ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chức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luân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phiên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hằng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năm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giữa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tỉnh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Vân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Nam (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Trung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),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diễn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đàn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quy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mô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lớn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với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600 - 800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hàng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của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trong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nước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quốc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tế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tham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gia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. </w:t>
      </w:r>
      <w:proofErr w:type="spellStart"/>
      <w:proofErr w:type="gramStart"/>
      <w:r w:rsidRPr="00632B4C">
        <w:rPr>
          <w:rFonts w:ascii="Times New Roman" w:eastAsia="Times New Roman" w:hAnsi="Times New Roman" w:cs="Times New Roman"/>
          <w:color w:val="343A40"/>
        </w:rPr>
        <w:t>Bên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lề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sự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nhiều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hoạt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động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nối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xúc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tiến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đầu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tư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thương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mại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và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du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lịch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được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triển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khai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,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tạo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điều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kiện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cho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doanh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nghiệp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hai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nước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ký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kết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nhiều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hợp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đồng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hợp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 xml:space="preserve"> </w:t>
      </w:r>
      <w:proofErr w:type="spellStart"/>
      <w:r w:rsidRPr="00632B4C">
        <w:rPr>
          <w:rFonts w:ascii="Times New Roman" w:eastAsia="Times New Roman" w:hAnsi="Times New Roman" w:cs="Times New Roman"/>
          <w:color w:val="343A40"/>
        </w:rPr>
        <w:t>tác</w:t>
      </w:r>
      <w:proofErr w:type="spellEnd"/>
      <w:r w:rsidRPr="00632B4C">
        <w:rPr>
          <w:rFonts w:ascii="Times New Roman" w:eastAsia="Times New Roman" w:hAnsi="Times New Roman" w:cs="Times New Roman"/>
          <w:color w:val="343A40"/>
        </w:rPr>
        <w:t>.</w:t>
      </w:r>
      <w:proofErr w:type="gramEnd"/>
    </w:p>
    <w:p w:rsidR="00FF42A0" w:rsidRPr="00F5670F" w:rsidRDefault="004D6C3F" w:rsidP="00F5670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F5670F">
        <w:rPr>
          <w:rFonts w:ascii="Times New Roman" w:hAnsi="Times New Roman" w:cs="Times New Roman"/>
        </w:rPr>
        <w:t>Nguồn</w:t>
      </w:r>
      <w:proofErr w:type="spellEnd"/>
      <w:r w:rsidRPr="00F5670F">
        <w:rPr>
          <w:rFonts w:ascii="Times New Roman" w:hAnsi="Times New Roman" w:cs="Times New Roman"/>
        </w:rPr>
        <w:t xml:space="preserve">: </w:t>
      </w:r>
      <w:proofErr w:type="spellStart"/>
      <w:r w:rsidR="00632B4C" w:rsidRPr="00F5670F">
        <w:rPr>
          <w:rFonts w:ascii="Times New Roman" w:hAnsi="Times New Roman" w:cs="Times New Roman"/>
        </w:rPr>
        <w:t>Báo</w:t>
      </w:r>
      <w:proofErr w:type="spellEnd"/>
      <w:r w:rsidR="00632B4C" w:rsidRPr="00F5670F">
        <w:rPr>
          <w:rFonts w:ascii="Times New Roman" w:hAnsi="Times New Roman" w:cs="Times New Roman"/>
        </w:rPr>
        <w:t xml:space="preserve"> </w:t>
      </w:r>
      <w:proofErr w:type="spellStart"/>
      <w:r w:rsidR="00632B4C" w:rsidRPr="00F5670F">
        <w:rPr>
          <w:rFonts w:ascii="Times New Roman" w:hAnsi="Times New Roman" w:cs="Times New Roman"/>
        </w:rPr>
        <w:t>Lào</w:t>
      </w:r>
      <w:proofErr w:type="spellEnd"/>
      <w:r w:rsidR="00632B4C" w:rsidRPr="00F567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32B4C" w:rsidRPr="00F5670F">
        <w:rPr>
          <w:rFonts w:ascii="Times New Roman" w:hAnsi="Times New Roman" w:cs="Times New Roman"/>
        </w:rPr>
        <w:t>Cai</w:t>
      </w:r>
      <w:proofErr w:type="spellEnd"/>
      <w:proofErr w:type="gramEnd"/>
    </w:p>
    <w:sectPr w:rsidR="00FF42A0" w:rsidRPr="00F5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4C"/>
    <w:rsid w:val="001D1195"/>
    <w:rsid w:val="004D6C3F"/>
    <w:rsid w:val="00632B4C"/>
    <w:rsid w:val="00A712D0"/>
    <w:rsid w:val="00E4422C"/>
    <w:rsid w:val="00F5670F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32B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">
    <w:name w:val="current"/>
    <w:basedOn w:val="DefaultParagraphFont"/>
    <w:rsid w:val="00632B4C"/>
  </w:style>
  <w:style w:type="character" w:customStyle="1" w:styleId="separator">
    <w:name w:val="separator"/>
    <w:basedOn w:val="DefaultParagraphFont"/>
    <w:rsid w:val="00632B4C"/>
  </w:style>
  <w:style w:type="character" w:customStyle="1" w:styleId="duration">
    <w:name w:val="duration"/>
    <w:basedOn w:val="DefaultParagraphFont"/>
    <w:rsid w:val="00632B4C"/>
  </w:style>
  <w:style w:type="character" w:customStyle="1" w:styleId="currenttime">
    <w:name w:val="current_time"/>
    <w:basedOn w:val="DefaultParagraphFont"/>
    <w:rsid w:val="00632B4C"/>
  </w:style>
  <w:style w:type="paragraph" w:customStyle="1" w:styleId="t1">
    <w:name w:val="t1"/>
    <w:basedOn w:val="Normal"/>
    <w:rsid w:val="0063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DefaultParagraphFont"/>
    <w:rsid w:val="00632B4C"/>
  </w:style>
  <w:style w:type="paragraph" w:styleId="BalloonText">
    <w:name w:val="Balloon Text"/>
    <w:basedOn w:val="Normal"/>
    <w:link w:val="BalloonTextChar"/>
    <w:uiPriority w:val="99"/>
    <w:semiHidden/>
    <w:unhideWhenUsed/>
    <w:rsid w:val="0063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32B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">
    <w:name w:val="current"/>
    <w:basedOn w:val="DefaultParagraphFont"/>
    <w:rsid w:val="00632B4C"/>
  </w:style>
  <w:style w:type="character" w:customStyle="1" w:styleId="separator">
    <w:name w:val="separator"/>
    <w:basedOn w:val="DefaultParagraphFont"/>
    <w:rsid w:val="00632B4C"/>
  </w:style>
  <w:style w:type="character" w:customStyle="1" w:styleId="duration">
    <w:name w:val="duration"/>
    <w:basedOn w:val="DefaultParagraphFont"/>
    <w:rsid w:val="00632B4C"/>
  </w:style>
  <w:style w:type="character" w:customStyle="1" w:styleId="currenttime">
    <w:name w:val="current_time"/>
    <w:basedOn w:val="DefaultParagraphFont"/>
    <w:rsid w:val="00632B4C"/>
  </w:style>
  <w:style w:type="paragraph" w:customStyle="1" w:styleId="t1">
    <w:name w:val="t1"/>
    <w:basedOn w:val="Normal"/>
    <w:rsid w:val="0063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DefaultParagraphFont"/>
    <w:rsid w:val="00632B4C"/>
  </w:style>
  <w:style w:type="paragraph" w:styleId="BalloonText">
    <w:name w:val="Balloon Text"/>
    <w:basedOn w:val="Normal"/>
    <w:link w:val="BalloonTextChar"/>
    <w:uiPriority w:val="99"/>
    <w:semiHidden/>
    <w:unhideWhenUsed/>
    <w:rsid w:val="0063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808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25808">
              <w:marLeft w:val="0"/>
              <w:marRight w:val="0"/>
              <w:marTop w:val="150"/>
              <w:marBottom w:val="0"/>
              <w:divBdr>
                <w:top w:val="single" w:sz="6" w:space="8" w:color="E9EC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62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1522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862">
          <w:marLeft w:val="0"/>
          <w:marRight w:val="0"/>
          <w:marTop w:val="300"/>
          <w:marBottom w:val="240"/>
          <w:divBdr>
            <w:top w:val="single" w:sz="6" w:space="0" w:color="DEE2E6"/>
            <w:left w:val="single" w:sz="6" w:space="12" w:color="DEE2E6"/>
            <w:bottom w:val="single" w:sz="6" w:space="0" w:color="DEE2E6"/>
            <w:right w:val="single" w:sz="6" w:space="0" w:color="DEE2E6"/>
          </w:divBdr>
          <w:divsChild>
            <w:div w:id="3690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1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71482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30">
              <w:marLeft w:val="0"/>
              <w:marRight w:val="0"/>
              <w:marTop w:val="0"/>
              <w:marBottom w:val="240"/>
              <w:divBdr>
                <w:top w:val="dashed" w:sz="12" w:space="18" w:color="FFC107"/>
                <w:left w:val="dashed" w:sz="12" w:space="18" w:color="FFC107"/>
                <w:bottom w:val="dashed" w:sz="12" w:space="18" w:color="FFC107"/>
                <w:right w:val="dashed" w:sz="12" w:space="18" w:color="FFC10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2025-08-15T02:13:00Z</dcterms:created>
  <dcterms:modified xsi:type="dcterms:W3CDTF">2025-08-15T02:13:00Z</dcterms:modified>
</cp:coreProperties>
</file>